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F74DAF" w14:textId="77777777" w:rsidR="00DA36E8" w:rsidRDefault="00DA36E8"/>
    <w:p w14:paraId="726C2D9B" w14:textId="77777777" w:rsidR="00B00B5D" w:rsidRDefault="00B00B5D">
      <w:pPr>
        <w:sectPr w:rsidR="00B00B5D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B1E76E4" w14:textId="091875AB" w:rsidR="00F24842" w:rsidRPr="0064158D" w:rsidRDefault="008C469B" w:rsidP="00F24842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BE22A9" w:rsidRPr="0064158D">
        <w:t>Robert Parish</w:t>
      </w:r>
      <w:r w:rsidR="00F24842" w:rsidRPr="0064158D">
        <w:t>, Attorney</w:t>
      </w:r>
    </w:p>
    <w:p w14:paraId="1AC3CBBE" w14:textId="77777777" w:rsidR="00F24842" w:rsidRPr="0064158D" w:rsidRDefault="00F24842" w:rsidP="00F24842">
      <w:pPr>
        <w:ind w:left="1440"/>
      </w:pPr>
      <w:r w:rsidRPr="0064158D">
        <w:t>Legal Division</w:t>
      </w:r>
    </w:p>
    <w:p w14:paraId="646BF35D" w14:textId="77777777" w:rsidR="008C469B" w:rsidRPr="0064158D" w:rsidRDefault="008C469B" w:rsidP="008C469B">
      <w:pPr>
        <w:tabs>
          <w:tab w:val="left" w:pos="1170"/>
        </w:tabs>
      </w:pPr>
      <w:r w:rsidRPr="0064158D">
        <w:tab/>
      </w:r>
      <w:r w:rsidRPr="0064158D">
        <w:tab/>
      </w:r>
    </w:p>
    <w:p w14:paraId="1C643198" w14:textId="54159FFD" w:rsidR="00F24842" w:rsidRPr="0064158D" w:rsidRDefault="008C469B" w:rsidP="00F24842">
      <w:r w:rsidRPr="0064158D">
        <w:rPr>
          <w:b/>
        </w:rPr>
        <w:t>FROM:</w:t>
      </w:r>
      <w:r w:rsidRPr="0064158D">
        <w:rPr>
          <w:b/>
        </w:rPr>
        <w:tab/>
      </w:r>
      <w:r w:rsidR="00BE22A9" w:rsidRPr="0064158D">
        <w:t>Jolie Mathis</w:t>
      </w:r>
      <w:r w:rsidR="00F24842" w:rsidRPr="0064158D">
        <w:t xml:space="preserve">, </w:t>
      </w:r>
      <w:r w:rsidR="00BE22A9" w:rsidRPr="0064158D">
        <w:t>Utility Engineering Specialist</w:t>
      </w:r>
    </w:p>
    <w:p w14:paraId="4ACF62E5" w14:textId="77777777" w:rsidR="008C469B" w:rsidRPr="0064158D" w:rsidRDefault="00F24842" w:rsidP="00F24842">
      <w:pPr>
        <w:ind w:left="1440"/>
      </w:pPr>
      <w:r w:rsidRPr="0064158D">
        <w:t>Infrastructure Division</w:t>
      </w:r>
    </w:p>
    <w:p w14:paraId="1111BA65" w14:textId="77777777" w:rsidR="00F24842" w:rsidRPr="0064158D" w:rsidRDefault="00F24842" w:rsidP="00F24842">
      <w:pPr>
        <w:rPr>
          <w:b/>
        </w:rPr>
      </w:pPr>
    </w:p>
    <w:p w14:paraId="702867F1" w14:textId="6D8E2C80" w:rsidR="00F24842" w:rsidRPr="0064158D" w:rsidRDefault="008C469B" w:rsidP="00F24842">
      <w:r w:rsidRPr="0064158D">
        <w:rPr>
          <w:b/>
        </w:rPr>
        <w:t>DATE:</w:t>
      </w:r>
      <w:r w:rsidRPr="0064158D">
        <w:rPr>
          <w:b/>
        </w:rPr>
        <w:tab/>
      </w:r>
      <w:r w:rsidR="00E47D87">
        <w:t xml:space="preserve">January </w:t>
      </w:r>
      <w:r w:rsidR="00827E5B">
        <w:t>22</w:t>
      </w:r>
      <w:r w:rsidR="00374DB9" w:rsidRPr="0064158D">
        <w:t>, 202</w:t>
      </w:r>
      <w:r w:rsidR="00E47D87">
        <w:t>1</w:t>
      </w:r>
    </w:p>
    <w:p w14:paraId="59286BAE" w14:textId="77777777" w:rsidR="0028111B" w:rsidRPr="0064158D" w:rsidRDefault="0028111B" w:rsidP="008C469B">
      <w:pPr>
        <w:tabs>
          <w:tab w:val="left" w:pos="1170"/>
        </w:tabs>
        <w:spacing w:before="240"/>
      </w:pPr>
    </w:p>
    <w:p w14:paraId="7EB7D809" w14:textId="2596EF62" w:rsidR="008C469B" w:rsidRDefault="008C469B" w:rsidP="00F24842">
      <w:pPr>
        <w:ind w:left="1440" w:hanging="1440"/>
        <w:rPr>
          <w:b/>
          <w:i/>
          <w:szCs w:val="24"/>
        </w:rPr>
      </w:pPr>
      <w:r>
        <w:rPr>
          <w:b/>
        </w:rPr>
        <w:t>RE:</w:t>
      </w:r>
      <w:r>
        <w:rPr>
          <w:b/>
        </w:rPr>
        <w:tab/>
      </w:r>
      <w:r w:rsidR="00BE22A9" w:rsidRPr="00EA0B92">
        <w:rPr>
          <w:b/>
          <w:szCs w:val="24"/>
        </w:rPr>
        <w:t xml:space="preserve">Docket </w:t>
      </w:r>
      <w:r w:rsidR="00BE22A9">
        <w:rPr>
          <w:b/>
          <w:szCs w:val="24"/>
        </w:rPr>
        <w:t>50614</w:t>
      </w:r>
      <w:r w:rsidR="00BE22A9" w:rsidRPr="00EA0B92">
        <w:rPr>
          <w:szCs w:val="24"/>
        </w:rPr>
        <w:t xml:space="preserve">, </w:t>
      </w:r>
      <w:r w:rsidR="00BE22A9" w:rsidRPr="00EA0B92">
        <w:rPr>
          <w:i/>
          <w:szCs w:val="24"/>
        </w:rPr>
        <w:t>Application of</w:t>
      </w:r>
      <w:r w:rsidR="00AD3A22">
        <w:rPr>
          <w:i/>
          <w:szCs w:val="24"/>
        </w:rPr>
        <w:t xml:space="preserve"> the</w:t>
      </w:r>
      <w:r w:rsidR="00BE22A9" w:rsidRPr="00EA0B92">
        <w:rPr>
          <w:i/>
          <w:szCs w:val="24"/>
        </w:rPr>
        <w:t xml:space="preserve"> </w:t>
      </w:r>
      <w:r w:rsidR="00BE22A9">
        <w:rPr>
          <w:i/>
          <w:szCs w:val="24"/>
        </w:rPr>
        <w:t>Town of Cut and Shoot</w:t>
      </w:r>
      <w:r w:rsidR="00BE22A9" w:rsidRPr="00EA0B92">
        <w:rPr>
          <w:i/>
          <w:szCs w:val="24"/>
        </w:rPr>
        <w:t xml:space="preserve"> to Amend </w:t>
      </w:r>
      <w:r w:rsidR="00AD3A22">
        <w:rPr>
          <w:i/>
          <w:szCs w:val="24"/>
        </w:rPr>
        <w:t>i</w:t>
      </w:r>
      <w:r w:rsidR="00BE22A9" w:rsidRPr="00EA0B92">
        <w:rPr>
          <w:i/>
          <w:szCs w:val="24"/>
        </w:rPr>
        <w:t xml:space="preserve">ts </w:t>
      </w:r>
      <w:r w:rsidR="00BE22A9">
        <w:rPr>
          <w:i/>
          <w:szCs w:val="24"/>
        </w:rPr>
        <w:t xml:space="preserve">Water </w:t>
      </w:r>
      <w:r w:rsidR="00BE22A9" w:rsidRPr="00EA0B92">
        <w:rPr>
          <w:i/>
          <w:szCs w:val="24"/>
        </w:rPr>
        <w:t xml:space="preserve">Certificate of Convenience and Necessity in </w:t>
      </w:r>
      <w:r w:rsidR="00BE22A9">
        <w:rPr>
          <w:i/>
          <w:szCs w:val="24"/>
        </w:rPr>
        <w:t>Montgomery</w:t>
      </w:r>
      <w:r w:rsidR="00BE22A9" w:rsidRPr="00EA0B92">
        <w:rPr>
          <w:i/>
          <w:szCs w:val="24"/>
        </w:rPr>
        <w:t xml:space="preserve"> County</w:t>
      </w:r>
      <w:r w:rsidR="00BE22A9" w:rsidRPr="002648DF">
        <w:rPr>
          <w:bCs/>
        </w:rPr>
        <w:t xml:space="preserve"> </w:t>
      </w:r>
    </w:p>
    <w:p w14:paraId="6DE7CBB3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7F9BADFD" wp14:editId="126EBFAB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0367C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707E8ABC" w14:textId="77777777" w:rsidR="00F24842" w:rsidRDefault="00F24842" w:rsidP="00F24842"/>
    <w:p w14:paraId="5D595F4A" w14:textId="620D8BCD" w:rsidR="002D1121" w:rsidRPr="00933A4C" w:rsidRDefault="002D1121" w:rsidP="002D1121">
      <w:pPr>
        <w:autoSpaceDE w:val="0"/>
        <w:autoSpaceDN w:val="0"/>
        <w:adjustRightInd w:val="0"/>
      </w:pPr>
      <w:r w:rsidRPr="00EA0B92">
        <w:rPr>
          <w:szCs w:val="24"/>
        </w:rPr>
        <w:t xml:space="preserve">On </w:t>
      </w:r>
      <w:r>
        <w:rPr>
          <w:szCs w:val="24"/>
        </w:rPr>
        <w:t>March 3, 2020</w:t>
      </w:r>
      <w:r w:rsidRPr="00EA0B92">
        <w:rPr>
          <w:szCs w:val="24"/>
        </w:rPr>
        <w:t xml:space="preserve">, </w:t>
      </w:r>
      <w:r>
        <w:rPr>
          <w:szCs w:val="24"/>
        </w:rPr>
        <w:t>the Town of Cut and Shoot (</w:t>
      </w:r>
      <w:r w:rsidR="008C274C">
        <w:rPr>
          <w:szCs w:val="24"/>
        </w:rPr>
        <w:t>Cut and Shoot) (</w:t>
      </w:r>
      <w:r>
        <w:rPr>
          <w:szCs w:val="24"/>
        </w:rPr>
        <w:t>Applicant)</w:t>
      </w:r>
      <w:r>
        <w:rPr>
          <w:i/>
          <w:szCs w:val="24"/>
        </w:rPr>
        <w:t xml:space="preserve"> </w:t>
      </w:r>
      <w:r w:rsidRPr="00EA0B92">
        <w:rPr>
          <w:szCs w:val="24"/>
        </w:rPr>
        <w:t>filed with the Publi</w:t>
      </w:r>
      <w:r>
        <w:rPr>
          <w:szCs w:val="24"/>
        </w:rPr>
        <w:t>c Utility Commission of Texas (</w:t>
      </w:r>
      <w:r w:rsidRPr="00EA0B92">
        <w:rPr>
          <w:bCs/>
          <w:szCs w:val="24"/>
        </w:rPr>
        <w:t xml:space="preserve">Commission) an application to amend </w:t>
      </w:r>
      <w:r w:rsidRPr="006A2ED2">
        <w:rPr>
          <w:szCs w:val="24"/>
        </w:rPr>
        <w:t xml:space="preserve">its water </w:t>
      </w:r>
      <w:r>
        <w:rPr>
          <w:szCs w:val="24"/>
        </w:rPr>
        <w:t>C</w:t>
      </w:r>
      <w:r w:rsidRPr="006A2ED2">
        <w:rPr>
          <w:szCs w:val="24"/>
        </w:rPr>
        <w:t>ertificate</w:t>
      </w:r>
      <w:r>
        <w:rPr>
          <w:szCs w:val="24"/>
        </w:rPr>
        <w:t xml:space="preserve"> of Convenience and N</w:t>
      </w:r>
      <w:r w:rsidRPr="006A2ED2">
        <w:rPr>
          <w:szCs w:val="24"/>
        </w:rPr>
        <w:t>ecessity (CCN) No</w:t>
      </w:r>
      <w:r>
        <w:rPr>
          <w:szCs w:val="24"/>
        </w:rPr>
        <w:t xml:space="preserve">. 11615 </w:t>
      </w:r>
      <w:r w:rsidR="0025081C">
        <w:rPr>
          <w:szCs w:val="24"/>
        </w:rPr>
        <w:t xml:space="preserve">by decertification </w:t>
      </w:r>
      <w:r w:rsidRPr="00EA0B92">
        <w:rPr>
          <w:szCs w:val="24"/>
        </w:rPr>
        <w:t xml:space="preserve">in </w:t>
      </w:r>
      <w:r>
        <w:rPr>
          <w:szCs w:val="24"/>
        </w:rPr>
        <w:t>Montgomery</w:t>
      </w:r>
      <w:r w:rsidRPr="00EA0B92">
        <w:rPr>
          <w:szCs w:val="24"/>
        </w:rPr>
        <w:t xml:space="preserve"> County, Texas</w:t>
      </w:r>
      <w:r w:rsidR="009A59E2">
        <w:rPr>
          <w:szCs w:val="24"/>
        </w:rPr>
        <w:t>.</w:t>
      </w:r>
      <w:r w:rsidRPr="00EA0B92">
        <w:rPr>
          <w:szCs w:val="24"/>
        </w:rPr>
        <w:t xml:space="preserve"> </w:t>
      </w:r>
      <w:r w:rsidR="0025081C">
        <w:rPr>
          <w:szCs w:val="24"/>
        </w:rPr>
        <w:t xml:space="preserve"> </w:t>
      </w:r>
      <w:r>
        <w:rPr>
          <w:szCs w:val="24"/>
        </w:rPr>
        <w:t xml:space="preserve">Texas Water Code </w:t>
      </w:r>
      <w:r w:rsidRPr="00EA0B92">
        <w:rPr>
          <w:szCs w:val="24"/>
        </w:rPr>
        <w:t>§ 13.2</w:t>
      </w:r>
      <w:r w:rsidR="0025081C">
        <w:rPr>
          <w:szCs w:val="24"/>
        </w:rPr>
        <w:t>54</w:t>
      </w:r>
      <w:r>
        <w:rPr>
          <w:szCs w:val="24"/>
        </w:rPr>
        <w:t xml:space="preserve"> </w:t>
      </w:r>
      <w:r w:rsidRPr="00EA0B92">
        <w:rPr>
          <w:szCs w:val="24"/>
        </w:rPr>
        <w:t>and 16 Tex</w:t>
      </w:r>
      <w:r>
        <w:rPr>
          <w:szCs w:val="24"/>
        </w:rPr>
        <w:t>as</w:t>
      </w:r>
      <w:r w:rsidRPr="00EA0B92">
        <w:rPr>
          <w:szCs w:val="24"/>
        </w:rPr>
        <w:t xml:space="preserve"> </w:t>
      </w:r>
      <w:r>
        <w:rPr>
          <w:szCs w:val="24"/>
        </w:rPr>
        <w:t xml:space="preserve">Administrative Code </w:t>
      </w:r>
      <w:r w:rsidRPr="00933A4C">
        <w:t>§ 24.2</w:t>
      </w:r>
      <w:r w:rsidR="0025081C">
        <w:t>45 address amendment by decertification</w:t>
      </w:r>
      <w:r w:rsidRPr="00933A4C">
        <w:t xml:space="preserve">. </w:t>
      </w:r>
    </w:p>
    <w:p w14:paraId="48B16F14" w14:textId="77777777" w:rsidR="00F24842" w:rsidRPr="004048C0" w:rsidRDefault="00F24842" w:rsidP="00F24842"/>
    <w:p w14:paraId="59FF243C" w14:textId="77777777" w:rsidR="00F24842" w:rsidRPr="004048C0" w:rsidRDefault="00F24842" w:rsidP="00F24842">
      <w:pPr>
        <w:ind w:left="1440" w:hanging="1440"/>
        <w:rPr>
          <w:b/>
          <w:bCs/>
          <w:u w:val="single"/>
        </w:rPr>
      </w:pPr>
      <w:r w:rsidRPr="004048C0">
        <w:rPr>
          <w:b/>
          <w:u w:val="single"/>
        </w:rPr>
        <w:t>Background</w:t>
      </w:r>
    </w:p>
    <w:p w14:paraId="2C1E0710" w14:textId="78202804" w:rsidR="00F24842" w:rsidRPr="0064158D" w:rsidRDefault="00374DB9" w:rsidP="00F24842">
      <w:pPr>
        <w:rPr>
          <w:shd w:val="clear" w:color="auto" w:fill="FFFFFF"/>
        </w:rPr>
      </w:pPr>
      <w:r w:rsidRPr="0064158D">
        <w:t>Cut and Shoot</w:t>
      </w:r>
      <w:r w:rsidR="00F24842" w:rsidRPr="0064158D">
        <w:t xml:space="preserve"> seek</w:t>
      </w:r>
      <w:r w:rsidR="008E58F0">
        <w:t>s</w:t>
      </w:r>
      <w:r w:rsidR="00F24842" w:rsidRPr="0064158D">
        <w:t xml:space="preserve"> amend</w:t>
      </w:r>
      <w:r w:rsidR="00EC4B1C">
        <w:t>ment by decertification of</w:t>
      </w:r>
      <w:r w:rsidR="00F24842" w:rsidRPr="0064158D">
        <w:t xml:space="preserve"> water CCN </w:t>
      </w:r>
      <w:r w:rsidR="00EC4B1C">
        <w:t xml:space="preserve">No. 11625 </w:t>
      </w:r>
      <w:r w:rsidR="00F24842" w:rsidRPr="0064158D">
        <w:t xml:space="preserve">for </w:t>
      </w:r>
      <w:r w:rsidR="00785040">
        <w:t>a</w:t>
      </w:r>
      <w:r w:rsidR="00F24842" w:rsidRPr="0064158D">
        <w:t xml:space="preserve"> </w:t>
      </w:r>
      <w:r w:rsidR="00785040">
        <w:t xml:space="preserve">portion of its </w:t>
      </w:r>
      <w:r w:rsidR="00F24842" w:rsidRPr="0064158D">
        <w:t xml:space="preserve">service area containing approximately </w:t>
      </w:r>
      <w:r w:rsidRPr="0064158D">
        <w:t>23</w:t>
      </w:r>
      <w:r w:rsidR="00F24842" w:rsidRPr="0064158D">
        <w:t xml:space="preserve"> acres and </w:t>
      </w:r>
      <w:r w:rsidRPr="0064158D">
        <w:t>0</w:t>
      </w:r>
      <w:r w:rsidR="00F24842" w:rsidRPr="0064158D">
        <w:t xml:space="preserve"> existing customers. </w:t>
      </w:r>
    </w:p>
    <w:p w14:paraId="1701AE8E" w14:textId="77777777" w:rsidR="00F24842" w:rsidRPr="004048C0" w:rsidRDefault="00F24842" w:rsidP="00F24842"/>
    <w:p w14:paraId="36924AD7" w14:textId="77777777" w:rsidR="00F24842" w:rsidRPr="004048C0" w:rsidRDefault="00F24842" w:rsidP="00F24842">
      <w:pPr>
        <w:ind w:left="1440" w:hanging="1440"/>
        <w:rPr>
          <w:b/>
          <w:u w:val="single"/>
        </w:rPr>
      </w:pPr>
      <w:r w:rsidRPr="004048C0">
        <w:rPr>
          <w:b/>
          <w:u w:val="single"/>
        </w:rPr>
        <w:t>Notice</w:t>
      </w:r>
    </w:p>
    <w:p w14:paraId="254DD800" w14:textId="09910038" w:rsidR="00F24842" w:rsidRPr="004048C0" w:rsidRDefault="00F24842" w:rsidP="00F24842">
      <w:r w:rsidRPr="004048C0">
        <w:t xml:space="preserve">The comment period </w:t>
      </w:r>
      <w:r w:rsidRPr="0064158D">
        <w:t xml:space="preserve">ended </w:t>
      </w:r>
      <w:r w:rsidR="00374DB9" w:rsidRPr="0064158D">
        <w:t>July 4, 2020</w:t>
      </w:r>
      <w:r w:rsidRPr="0064158D">
        <w:t xml:space="preserve">, and </w:t>
      </w:r>
      <w:r w:rsidRPr="004048C0">
        <w:t>no protests or opt-out requests were received.</w:t>
      </w:r>
    </w:p>
    <w:p w14:paraId="36642CD3" w14:textId="77777777" w:rsidR="00F24842" w:rsidRPr="004048C0" w:rsidRDefault="00F24842" w:rsidP="00F24842"/>
    <w:p w14:paraId="3C1876AA" w14:textId="78C6114A" w:rsidR="00F24842" w:rsidRDefault="00F24842" w:rsidP="00F24842">
      <w:pPr>
        <w:jc w:val="left"/>
        <w:rPr>
          <w:b/>
          <w:u w:val="single"/>
        </w:rPr>
      </w:pPr>
      <w:r>
        <w:rPr>
          <w:b/>
          <w:u w:val="single"/>
        </w:rPr>
        <w:t>Factors</w:t>
      </w:r>
      <w:r w:rsidRPr="004048C0">
        <w:rPr>
          <w:b/>
          <w:u w:val="single"/>
        </w:rPr>
        <w:t xml:space="preserve"> Considered</w:t>
      </w:r>
    </w:p>
    <w:p w14:paraId="61923B8B" w14:textId="4203207B" w:rsidR="00016064" w:rsidRDefault="00016064" w:rsidP="00F24842">
      <w:pPr>
        <w:jc w:val="left"/>
        <w:rPr>
          <w:b/>
          <w:u w:val="single"/>
        </w:rPr>
      </w:pPr>
    </w:p>
    <w:p w14:paraId="3AAB9FE8" w14:textId="5CAE9BD6" w:rsidR="009D5A12" w:rsidRDefault="009D5A12" w:rsidP="009D5A12">
      <w:pPr>
        <w:pStyle w:val="BodyText"/>
        <w:spacing w:after="0"/>
        <w:jc w:val="both"/>
        <w:rPr>
          <w:rFonts w:cs="Times New Roman"/>
        </w:rPr>
      </w:pPr>
      <w:bookmarkStart w:id="0" w:name="_Hlk22797463"/>
      <w:r>
        <w:rPr>
          <w:rFonts w:cs="Times New Roman"/>
        </w:rPr>
        <w:t>TWC</w:t>
      </w:r>
      <w:r w:rsidRPr="00712593">
        <w:rPr>
          <w:rFonts w:cs="Times New Roman"/>
        </w:rPr>
        <w:t xml:space="preserve"> </w:t>
      </w:r>
      <w:r w:rsidRPr="00811124">
        <w:rPr>
          <w:rFonts w:cs="Times New Roman"/>
        </w:rPr>
        <w:t>§</w:t>
      </w:r>
      <w:r>
        <w:rPr>
          <w:rFonts w:cs="Times New Roman"/>
        </w:rPr>
        <w:t>13.254</w:t>
      </w:r>
      <w:r w:rsidR="001D1143">
        <w:rPr>
          <w:rFonts w:cs="Times New Roman"/>
        </w:rPr>
        <w:t>(a)</w:t>
      </w:r>
      <w:r w:rsidRPr="00811124">
        <w:rPr>
          <w:rFonts w:cs="Times New Roman"/>
        </w:rPr>
        <w:t xml:space="preserve"> </w:t>
      </w:r>
      <w:r w:rsidRPr="00712593">
        <w:rPr>
          <w:rFonts w:cs="Times New Roman"/>
        </w:rPr>
        <w:t xml:space="preserve">and </w:t>
      </w:r>
      <w:r>
        <w:rPr>
          <w:rFonts w:cs="Times New Roman"/>
        </w:rPr>
        <w:t>16 TAC</w:t>
      </w:r>
      <w:r w:rsidRPr="00712593">
        <w:rPr>
          <w:rFonts w:cs="Times New Roman"/>
        </w:rPr>
        <w:t xml:space="preserve"> </w:t>
      </w:r>
      <w:r w:rsidRPr="00811124">
        <w:rPr>
          <w:rFonts w:cs="Times New Roman"/>
        </w:rPr>
        <w:t>§</w:t>
      </w:r>
      <w:r w:rsidRPr="001E362C">
        <w:rPr>
          <w:bCs/>
          <w:iCs/>
        </w:rPr>
        <w:t>24.</w:t>
      </w:r>
      <w:r>
        <w:rPr>
          <w:bCs/>
          <w:iCs/>
        </w:rPr>
        <w:t>245</w:t>
      </w:r>
      <w:r w:rsidR="001D1143">
        <w:rPr>
          <w:bCs/>
          <w:iCs/>
        </w:rPr>
        <w:t>(d)</w:t>
      </w:r>
      <w:r>
        <w:rPr>
          <w:bCs/>
          <w:iCs/>
        </w:rPr>
        <w:t xml:space="preserve"> </w:t>
      </w:r>
      <w:r w:rsidRPr="00712593">
        <w:rPr>
          <w:rFonts w:cs="Times New Roman"/>
        </w:rPr>
        <w:t xml:space="preserve">require the Commission to consider </w:t>
      </w:r>
      <w:r>
        <w:rPr>
          <w:rFonts w:cs="Times New Roman"/>
        </w:rPr>
        <w:t>certain</w:t>
      </w:r>
      <w:r w:rsidRPr="00712593">
        <w:rPr>
          <w:rFonts w:cs="Times New Roman"/>
        </w:rPr>
        <w:t xml:space="preserve"> </w:t>
      </w:r>
      <w:r>
        <w:rPr>
          <w:rFonts w:cs="Times New Roman"/>
        </w:rPr>
        <w:t>factors</w:t>
      </w:r>
      <w:r w:rsidRPr="00712593">
        <w:rPr>
          <w:rFonts w:cs="Times New Roman"/>
        </w:rPr>
        <w:t xml:space="preserve"> when granting </w:t>
      </w:r>
      <w:r>
        <w:rPr>
          <w:rFonts w:cs="Times New Roman"/>
        </w:rPr>
        <w:t>amendment by decertification</w:t>
      </w:r>
      <w:r w:rsidR="00D32E23">
        <w:rPr>
          <w:rFonts w:cs="Times New Roman"/>
        </w:rPr>
        <w:t xml:space="preserve"> of a CCN</w:t>
      </w:r>
      <w:r w:rsidR="0025081C">
        <w:rPr>
          <w:rFonts w:cs="Times New Roman"/>
        </w:rPr>
        <w:t xml:space="preserve">.  </w:t>
      </w:r>
      <w:r w:rsidRPr="00712593">
        <w:rPr>
          <w:rFonts w:cs="Times New Roman"/>
        </w:rPr>
        <w:t xml:space="preserve">Therefore, the following </w:t>
      </w:r>
      <w:r w:rsidR="008E58F0">
        <w:rPr>
          <w:rFonts w:cs="Times New Roman"/>
        </w:rPr>
        <w:t>factors</w:t>
      </w:r>
      <w:r w:rsidRPr="00712593">
        <w:rPr>
          <w:rFonts w:cs="Times New Roman"/>
        </w:rPr>
        <w:t xml:space="preserve"> were considered</w:t>
      </w:r>
      <w:bookmarkEnd w:id="0"/>
      <w:r>
        <w:rPr>
          <w:rFonts w:cs="Times New Roman"/>
        </w:rPr>
        <w:t>.</w:t>
      </w:r>
    </w:p>
    <w:p w14:paraId="3A6E06AC" w14:textId="77777777" w:rsidR="009D5A12" w:rsidRDefault="009D5A12" w:rsidP="009D5A12">
      <w:pPr>
        <w:pStyle w:val="BodyText"/>
        <w:spacing w:after="0"/>
        <w:jc w:val="both"/>
        <w:rPr>
          <w:rFonts w:cs="Times New Roman"/>
          <w:b/>
          <w:i/>
        </w:rPr>
      </w:pPr>
    </w:p>
    <w:p w14:paraId="7571A433" w14:textId="6B084D17" w:rsidR="00FA41A3" w:rsidRDefault="00832972" w:rsidP="009D5A12">
      <w:pPr>
        <w:pStyle w:val="BodyText"/>
        <w:spacing w:after="0"/>
        <w:jc w:val="both"/>
        <w:rPr>
          <w:rFonts w:cs="Times New Roman"/>
          <w:b/>
          <w:i/>
        </w:rPr>
      </w:pPr>
      <w:bookmarkStart w:id="1" w:name="_Hlk61443640"/>
      <w:r w:rsidRPr="004048C0">
        <w:rPr>
          <w:rFonts w:cs="Times New Roman"/>
          <w:b/>
          <w:i/>
        </w:rPr>
        <w:t>TWC §</w:t>
      </w:r>
      <w:r>
        <w:rPr>
          <w:rFonts w:cs="Times New Roman"/>
          <w:b/>
          <w:i/>
        </w:rPr>
        <w:t xml:space="preserve"> </w:t>
      </w:r>
      <w:bookmarkStart w:id="2" w:name="_Hlk61445967"/>
      <w:r w:rsidRPr="001219B4">
        <w:rPr>
          <w:rFonts w:cs="Times New Roman"/>
          <w:b/>
          <w:i/>
        </w:rPr>
        <w:t>13.</w:t>
      </w:r>
      <w:r w:rsidR="001219B4" w:rsidRPr="001219B4">
        <w:rPr>
          <w:rFonts w:cs="Times New Roman"/>
          <w:b/>
          <w:i/>
        </w:rPr>
        <w:t>254</w:t>
      </w:r>
      <w:r w:rsidRPr="001219B4">
        <w:rPr>
          <w:rFonts w:cs="Times New Roman"/>
          <w:b/>
          <w:i/>
        </w:rPr>
        <w:t>(</w:t>
      </w:r>
      <w:r w:rsidR="001219B4" w:rsidRPr="001219B4">
        <w:rPr>
          <w:rFonts w:cs="Times New Roman"/>
          <w:b/>
          <w:i/>
        </w:rPr>
        <w:t>a</w:t>
      </w:r>
      <w:r w:rsidRPr="001219B4">
        <w:rPr>
          <w:rFonts w:cs="Times New Roman"/>
          <w:b/>
          <w:i/>
        </w:rPr>
        <w:t>)</w:t>
      </w:r>
      <w:r w:rsidRPr="004048C0">
        <w:rPr>
          <w:rFonts w:cs="Times New Roman"/>
          <w:b/>
          <w:i/>
        </w:rPr>
        <w:t xml:space="preserve"> </w:t>
      </w:r>
      <w:bookmarkEnd w:id="2"/>
      <w:r>
        <w:rPr>
          <w:rFonts w:cs="Times New Roman"/>
          <w:b/>
          <w:i/>
        </w:rPr>
        <w:t xml:space="preserve">and </w:t>
      </w:r>
      <w:r w:rsidRPr="00832972">
        <w:rPr>
          <w:rFonts w:cs="Times New Roman"/>
          <w:b/>
          <w:i/>
        </w:rPr>
        <w:t>16 TAC § 24.245(d)(1)</w:t>
      </w:r>
      <w:r w:rsidR="004A69CA">
        <w:rPr>
          <w:rFonts w:cs="Times New Roman"/>
          <w:b/>
          <w:i/>
        </w:rPr>
        <w:t>(</w:t>
      </w:r>
      <w:r w:rsidR="00F76C64">
        <w:rPr>
          <w:rFonts w:cs="Times New Roman"/>
          <w:b/>
          <w:i/>
        </w:rPr>
        <w:t>E</w:t>
      </w:r>
      <w:r w:rsidR="004A69CA">
        <w:rPr>
          <w:rFonts w:cs="Times New Roman"/>
          <w:b/>
          <w:i/>
        </w:rPr>
        <w:t xml:space="preserve">) </w:t>
      </w:r>
      <w:r w:rsidRPr="004048C0">
        <w:rPr>
          <w:rFonts w:cs="Times New Roman"/>
          <w:b/>
          <w:i/>
        </w:rPr>
        <w:t xml:space="preserve">require the </w:t>
      </w:r>
      <w:r>
        <w:rPr>
          <w:rFonts w:cs="Times New Roman"/>
          <w:b/>
          <w:i/>
        </w:rPr>
        <w:t>C</w:t>
      </w:r>
      <w:r w:rsidRPr="004048C0">
        <w:rPr>
          <w:rFonts w:cs="Times New Roman"/>
          <w:b/>
          <w:i/>
        </w:rPr>
        <w:t>ommission to consider</w:t>
      </w:r>
      <w:r w:rsidR="009838B4">
        <w:rPr>
          <w:rFonts w:cs="Times New Roman"/>
          <w:b/>
          <w:i/>
        </w:rPr>
        <w:t xml:space="preserve"> revocation or</w:t>
      </w:r>
      <w:r w:rsidRPr="004048C0">
        <w:rPr>
          <w:rFonts w:cs="Times New Roman"/>
          <w:b/>
          <w:i/>
        </w:rPr>
        <w:t xml:space="preserve"> </w:t>
      </w:r>
      <w:r w:rsidR="001D1143">
        <w:rPr>
          <w:rFonts w:cs="Times New Roman"/>
          <w:b/>
          <w:i/>
        </w:rPr>
        <w:t xml:space="preserve">amendment by decertification if the </w:t>
      </w:r>
      <w:r w:rsidR="00D21623">
        <w:rPr>
          <w:rFonts w:cs="Times New Roman"/>
          <w:b/>
          <w:i/>
        </w:rPr>
        <w:t xml:space="preserve">current CCN </w:t>
      </w:r>
      <w:r w:rsidR="001D1143">
        <w:rPr>
          <w:rFonts w:cs="Times New Roman"/>
          <w:b/>
          <w:i/>
        </w:rPr>
        <w:t>h</w:t>
      </w:r>
      <w:r w:rsidR="00D21623">
        <w:rPr>
          <w:rFonts w:cs="Times New Roman"/>
          <w:b/>
          <w:i/>
        </w:rPr>
        <w:t xml:space="preserve">older has </w:t>
      </w:r>
      <w:r>
        <w:rPr>
          <w:rFonts w:cs="Times New Roman"/>
          <w:b/>
          <w:i/>
        </w:rPr>
        <w:t>consent</w:t>
      </w:r>
      <w:r w:rsidR="00D21623">
        <w:rPr>
          <w:rFonts w:cs="Times New Roman"/>
          <w:b/>
          <w:i/>
        </w:rPr>
        <w:t>ed</w:t>
      </w:r>
      <w:r>
        <w:rPr>
          <w:rFonts w:cs="Times New Roman"/>
          <w:b/>
          <w:i/>
        </w:rPr>
        <w:t xml:space="preserve"> in writing </w:t>
      </w:r>
      <w:r w:rsidR="009838B4">
        <w:rPr>
          <w:rFonts w:cs="Times New Roman"/>
          <w:b/>
          <w:i/>
        </w:rPr>
        <w:t>to the revocation or amendment</w:t>
      </w:r>
      <w:r w:rsidR="004A69CA">
        <w:rPr>
          <w:rFonts w:cs="Times New Roman"/>
          <w:b/>
          <w:i/>
        </w:rPr>
        <w:t>.</w:t>
      </w:r>
      <w:r w:rsidR="009D5A12" w:rsidRPr="004048C0" w:rsidDel="009D5A12">
        <w:rPr>
          <w:rFonts w:cs="Times New Roman"/>
          <w:b/>
          <w:i/>
        </w:rPr>
        <w:t xml:space="preserve"> </w:t>
      </w:r>
      <w:r w:rsidR="004A69CA">
        <w:rPr>
          <w:rFonts w:cs="Times New Roman"/>
          <w:b/>
          <w:i/>
        </w:rPr>
        <w:t xml:space="preserve"> </w:t>
      </w:r>
    </w:p>
    <w:bookmarkEnd w:id="1"/>
    <w:p w14:paraId="7C5D23AC" w14:textId="1C2E7419" w:rsidR="009D5A12" w:rsidRDefault="009D5A12" w:rsidP="009D5A12">
      <w:pPr>
        <w:pStyle w:val="BodyText"/>
        <w:spacing w:after="0"/>
        <w:jc w:val="both"/>
        <w:rPr>
          <w:rFonts w:cs="Times New Roman"/>
          <w:b/>
          <w:i/>
        </w:rPr>
      </w:pPr>
    </w:p>
    <w:p w14:paraId="76A916DA" w14:textId="49EE40B3" w:rsidR="003A7563" w:rsidRDefault="003A7563" w:rsidP="003A7563">
      <w:pPr>
        <w:pStyle w:val="NoSpacing"/>
        <w:jc w:val="both"/>
        <w:rPr>
          <w:rFonts w:cs="Times New Roman"/>
        </w:rPr>
      </w:pPr>
      <w:bookmarkStart w:id="3" w:name="_Hlk62038238"/>
      <w:r>
        <w:rPr>
          <w:rFonts w:cs="Times New Roman"/>
        </w:rPr>
        <w:t>Th</w:t>
      </w:r>
      <w:r w:rsidR="007C254F">
        <w:rPr>
          <w:rFonts w:cs="Times New Roman"/>
        </w:rPr>
        <w:t>e</w:t>
      </w:r>
      <w:r>
        <w:rPr>
          <w:rFonts w:cs="Times New Roman"/>
        </w:rPr>
        <w:t xml:space="preserve"> request </w:t>
      </w:r>
      <w:r w:rsidR="007C254F">
        <w:rPr>
          <w:rFonts w:cs="Times New Roman"/>
        </w:rPr>
        <w:t>to consider decertification of the landowner</w:t>
      </w:r>
      <w:r w:rsidR="008E58F0">
        <w:rPr>
          <w:rFonts w:cs="Times New Roman"/>
        </w:rPr>
        <w:t>’s</w:t>
      </w:r>
      <w:r w:rsidR="007C254F">
        <w:rPr>
          <w:rFonts w:cs="Times New Roman"/>
        </w:rPr>
        <w:t xml:space="preserve"> tract </w:t>
      </w:r>
      <w:r>
        <w:rPr>
          <w:rFonts w:cs="Times New Roman"/>
        </w:rPr>
        <w:t>was presented at the Town of Cut and Shoot</w:t>
      </w:r>
      <w:r w:rsidR="00663A75">
        <w:rPr>
          <w:rFonts w:cs="Times New Roman"/>
        </w:rPr>
        <w:t>’s</w:t>
      </w:r>
      <w:r>
        <w:rPr>
          <w:rFonts w:cs="Times New Roman"/>
        </w:rPr>
        <w:t xml:space="preserve"> City Council meeting</w:t>
      </w:r>
      <w:r w:rsidR="008E58F0">
        <w:rPr>
          <w:rFonts w:cs="Times New Roman"/>
        </w:rPr>
        <w:t xml:space="preserve"> </w:t>
      </w:r>
      <w:r w:rsidR="00663A75">
        <w:rPr>
          <w:rFonts w:cs="Times New Roman"/>
        </w:rPr>
        <w:t xml:space="preserve">held </w:t>
      </w:r>
      <w:r w:rsidR="008E58F0">
        <w:rPr>
          <w:rFonts w:cs="Times New Roman"/>
        </w:rPr>
        <w:t>on October 10, 2019</w:t>
      </w:r>
      <w:r w:rsidR="00A17CDE">
        <w:rPr>
          <w:rStyle w:val="FootnoteReference"/>
          <w:rFonts w:cs="Times New Roman"/>
        </w:rPr>
        <w:footnoteReference w:id="1"/>
      </w:r>
      <w:r>
        <w:rPr>
          <w:rFonts w:cs="Times New Roman"/>
        </w:rPr>
        <w:t xml:space="preserve">.  </w:t>
      </w:r>
      <w:r w:rsidR="00384FC9" w:rsidRPr="00384FC9">
        <w:rPr>
          <w:rFonts w:cs="Times New Roman"/>
        </w:rPr>
        <w:t xml:space="preserve">After discussion, a motion </w:t>
      </w:r>
      <w:r w:rsidR="00384FC9" w:rsidRPr="00384FC9">
        <w:rPr>
          <w:rFonts w:cs="Times New Roman"/>
        </w:rPr>
        <w:lastRenderedPageBreak/>
        <w:t>was made</w:t>
      </w:r>
      <w:r w:rsidR="00384FC9">
        <w:rPr>
          <w:rFonts w:cs="Times New Roman"/>
        </w:rPr>
        <w:t xml:space="preserve"> </w:t>
      </w:r>
      <w:r w:rsidR="00384FC9" w:rsidRPr="00384FC9">
        <w:rPr>
          <w:rFonts w:cs="Times New Roman"/>
        </w:rPr>
        <w:t>to decertify the 2</w:t>
      </w:r>
      <w:r w:rsidR="007C254F">
        <w:rPr>
          <w:rFonts w:cs="Times New Roman"/>
        </w:rPr>
        <w:t>3</w:t>
      </w:r>
      <w:r w:rsidR="00384FC9" w:rsidRPr="00384FC9">
        <w:rPr>
          <w:rFonts w:cs="Times New Roman"/>
        </w:rPr>
        <w:t xml:space="preserve"> acre tract</w:t>
      </w:r>
      <w:r w:rsidR="007C254F">
        <w:rPr>
          <w:rFonts w:cs="Times New Roman"/>
        </w:rPr>
        <w:t xml:space="preserve">. </w:t>
      </w:r>
      <w:r w:rsidR="00384FC9" w:rsidRPr="00384FC9">
        <w:rPr>
          <w:rFonts w:cs="Times New Roman"/>
        </w:rPr>
        <w:t xml:space="preserve"> The motion passed with all voting in favor. </w:t>
      </w:r>
      <w:r w:rsidR="008E58F0">
        <w:rPr>
          <w:rFonts w:cs="Times New Roman"/>
        </w:rPr>
        <w:t>Cut and Shoot</w:t>
      </w:r>
      <w:r w:rsidRPr="004048C0">
        <w:rPr>
          <w:rFonts w:cs="Times New Roman"/>
        </w:rPr>
        <w:t xml:space="preserve"> consented to the attached ma</w:t>
      </w:r>
      <w:r>
        <w:rPr>
          <w:rFonts w:cs="Times New Roman"/>
        </w:rPr>
        <w:t xml:space="preserve">p </w:t>
      </w:r>
      <w:r w:rsidRPr="004048C0">
        <w:rPr>
          <w:rFonts w:cs="Times New Roman"/>
        </w:rPr>
        <w:t xml:space="preserve">and certificate on </w:t>
      </w:r>
      <w:r>
        <w:rPr>
          <w:rFonts w:cs="Times New Roman"/>
        </w:rPr>
        <w:t>November 16, 2020</w:t>
      </w:r>
      <w:r w:rsidRPr="004048C0">
        <w:rPr>
          <w:rFonts w:cs="Times New Roman"/>
        </w:rPr>
        <w:t>.</w:t>
      </w:r>
    </w:p>
    <w:bookmarkEnd w:id="3"/>
    <w:p w14:paraId="29B95E57" w14:textId="76851920" w:rsidR="009D5A12" w:rsidRDefault="009D5A12" w:rsidP="009D5A12">
      <w:pPr>
        <w:pStyle w:val="BodyText"/>
        <w:spacing w:after="0"/>
        <w:jc w:val="both"/>
        <w:rPr>
          <w:rFonts w:cs="Times New Roman"/>
          <w:b/>
          <w:i/>
        </w:rPr>
      </w:pPr>
    </w:p>
    <w:p w14:paraId="2280AC36" w14:textId="2EA9DB6A" w:rsidR="009D5A12" w:rsidRDefault="009D5A12" w:rsidP="009D5A12">
      <w:pPr>
        <w:pStyle w:val="BodyText"/>
        <w:spacing w:after="0"/>
        <w:jc w:val="both"/>
        <w:rPr>
          <w:rFonts w:cs="Times New Roman"/>
          <w:b/>
          <w:i/>
        </w:rPr>
      </w:pPr>
      <w:bookmarkStart w:id="4" w:name="_Hlk61444057"/>
      <w:r w:rsidRPr="00832972">
        <w:rPr>
          <w:rFonts w:cs="Times New Roman"/>
          <w:b/>
          <w:i/>
        </w:rPr>
        <w:t>16 TAC § 24.245(d)(</w:t>
      </w:r>
      <w:r w:rsidR="003F3770">
        <w:rPr>
          <w:rFonts w:cs="Times New Roman"/>
          <w:b/>
          <w:i/>
        </w:rPr>
        <w:t>2)(A)</w:t>
      </w:r>
      <w:r w:rsidRPr="004048C0">
        <w:rPr>
          <w:rFonts w:cs="Times New Roman"/>
          <w:b/>
          <w:i/>
        </w:rPr>
        <w:t xml:space="preserve"> require</w:t>
      </w:r>
      <w:r w:rsidR="008E58F0">
        <w:rPr>
          <w:rFonts w:cs="Times New Roman"/>
          <w:b/>
          <w:i/>
        </w:rPr>
        <w:t>s</w:t>
      </w:r>
      <w:r w:rsidRPr="004048C0">
        <w:rPr>
          <w:rFonts w:cs="Times New Roman"/>
          <w:b/>
          <w:i/>
        </w:rPr>
        <w:t xml:space="preserve"> the </w:t>
      </w:r>
      <w:r w:rsidR="00D21623">
        <w:rPr>
          <w:rFonts w:cs="Times New Roman"/>
          <w:b/>
          <w:i/>
        </w:rPr>
        <w:t xml:space="preserve">retail public utility </w:t>
      </w:r>
      <w:r w:rsidR="00663A75">
        <w:rPr>
          <w:rFonts w:cs="Times New Roman"/>
          <w:b/>
          <w:i/>
        </w:rPr>
        <w:t>to</w:t>
      </w:r>
      <w:r w:rsidR="00D21623">
        <w:rPr>
          <w:rFonts w:cs="Times New Roman"/>
          <w:b/>
          <w:i/>
        </w:rPr>
        <w:t xml:space="preserve"> provide, at the time</w:t>
      </w:r>
      <w:r w:rsidR="00663A75">
        <w:rPr>
          <w:rFonts w:cs="Times New Roman"/>
          <w:b/>
          <w:i/>
        </w:rPr>
        <w:t xml:space="preserve"> the</w:t>
      </w:r>
      <w:r w:rsidR="00D21623">
        <w:rPr>
          <w:rFonts w:cs="Times New Roman"/>
          <w:b/>
          <w:i/>
        </w:rPr>
        <w:t xml:space="preserve"> request is filed, </w:t>
      </w:r>
      <w:r w:rsidR="003F3770">
        <w:rPr>
          <w:rFonts w:cs="Times New Roman"/>
          <w:b/>
          <w:i/>
        </w:rPr>
        <w:t>notice of its request to each customer and landowner within the affected service area of the utility</w:t>
      </w:r>
      <w:r>
        <w:rPr>
          <w:rFonts w:cs="Times New Roman"/>
          <w:b/>
          <w:i/>
        </w:rPr>
        <w:t>.</w:t>
      </w:r>
      <w:r w:rsidRPr="004048C0" w:rsidDel="009D5A12">
        <w:rPr>
          <w:rFonts w:cs="Times New Roman"/>
          <w:b/>
          <w:i/>
        </w:rPr>
        <w:t xml:space="preserve"> </w:t>
      </w:r>
    </w:p>
    <w:bookmarkEnd w:id="4"/>
    <w:p w14:paraId="7A98C170" w14:textId="0C234821" w:rsidR="003F3770" w:rsidRDefault="003F3770" w:rsidP="009D5A12">
      <w:pPr>
        <w:pStyle w:val="BodyText"/>
        <w:spacing w:after="0"/>
        <w:jc w:val="both"/>
        <w:rPr>
          <w:rFonts w:cs="Times New Roman"/>
          <w:b/>
          <w:i/>
        </w:rPr>
      </w:pPr>
    </w:p>
    <w:p w14:paraId="6728E6E0" w14:textId="7AD0E985" w:rsidR="003F3770" w:rsidRPr="00D33101" w:rsidRDefault="00665C98" w:rsidP="009D5A12">
      <w:pPr>
        <w:pStyle w:val="BodyText"/>
        <w:spacing w:after="0"/>
        <w:jc w:val="both"/>
        <w:rPr>
          <w:rFonts w:cs="Times New Roman"/>
          <w:bCs/>
          <w:iCs/>
        </w:rPr>
      </w:pPr>
      <w:bookmarkStart w:id="5" w:name="_Hlk62038419"/>
      <w:r w:rsidRPr="00D33101">
        <w:rPr>
          <w:rFonts w:cs="Times New Roman"/>
          <w:bCs/>
          <w:iCs/>
        </w:rPr>
        <w:t>Notice was sent to neighboring utilities and affected parties on June 4, 2020</w:t>
      </w:r>
      <w:r w:rsidR="0045520D">
        <w:rPr>
          <w:rStyle w:val="FootnoteReference"/>
          <w:rFonts w:cs="Times New Roman"/>
          <w:bCs/>
          <w:iCs/>
        </w:rPr>
        <w:footnoteReference w:id="2"/>
      </w:r>
      <w:r w:rsidRPr="00D33101">
        <w:rPr>
          <w:rFonts w:cs="Times New Roman"/>
          <w:bCs/>
          <w:iCs/>
        </w:rPr>
        <w:t>.</w:t>
      </w:r>
    </w:p>
    <w:bookmarkEnd w:id="5"/>
    <w:p w14:paraId="09F48F4F" w14:textId="062A85A5" w:rsidR="009D5A12" w:rsidRDefault="009D5A12" w:rsidP="00FA41A3">
      <w:pPr>
        <w:jc w:val="left"/>
        <w:rPr>
          <w:b/>
          <w:u w:val="single"/>
        </w:rPr>
      </w:pPr>
    </w:p>
    <w:p w14:paraId="3CAADD15" w14:textId="3882603F" w:rsidR="003F3770" w:rsidRDefault="003F3770" w:rsidP="003F3770">
      <w:pPr>
        <w:pStyle w:val="BodyText"/>
        <w:spacing w:after="0"/>
        <w:jc w:val="both"/>
        <w:rPr>
          <w:rFonts w:cs="Times New Roman"/>
          <w:b/>
          <w:i/>
        </w:rPr>
      </w:pPr>
      <w:bookmarkStart w:id="6" w:name="_Hlk61444154"/>
      <w:r w:rsidRPr="00832972">
        <w:rPr>
          <w:rFonts w:cs="Times New Roman"/>
          <w:b/>
          <w:i/>
        </w:rPr>
        <w:t>16 TAC § 24.245(d)(</w:t>
      </w:r>
      <w:r>
        <w:rPr>
          <w:rFonts w:cs="Times New Roman"/>
          <w:b/>
          <w:i/>
        </w:rPr>
        <w:t>2)(</w:t>
      </w:r>
      <w:r w:rsidR="00D21623">
        <w:rPr>
          <w:rFonts w:cs="Times New Roman"/>
          <w:b/>
          <w:i/>
        </w:rPr>
        <w:t>B</w:t>
      </w:r>
      <w:r>
        <w:rPr>
          <w:rFonts w:cs="Times New Roman"/>
          <w:b/>
          <w:i/>
        </w:rPr>
        <w:t>)</w:t>
      </w:r>
      <w:r w:rsidRPr="004048C0">
        <w:rPr>
          <w:rFonts w:cs="Times New Roman"/>
          <w:b/>
          <w:i/>
        </w:rPr>
        <w:t xml:space="preserve"> require</w:t>
      </w:r>
      <w:r w:rsidR="00663A75">
        <w:rPr>
          <w:rFonts w:cs="Times New Roman"/>
          <w:b/>
          <w:i/>
        </w:rPr>
        <w:t>s</w:t>
      </w:r>
      <w:r w:rsidRPr="004048C0">
        <w:rPr>
          <w:rFonts w:cs="Times New Roman"/>
          <w:b/>
          <w:i/>
        </w:rPr>
        <w:t xml:space="preserve"> the </w:t>
      </w:r>
      <w:r>
        <w:rPr>
          <w:rFonts w:cs="Times New Roman"/>
          <w:b/>
          <w:i/>
        </w:rPr>
        <w:t xml:space="preserve">request </w:t>
      </w:r>
      <w:r w:rsidR="00663A75">
        <w:rPr>
          <w:rFonts w:cs="Times New Roman"/>
          <w:b/>
          <w:i/>
        </w:rPr>
        <w:t xml:space="preserve">to </w:t>
      </w:r>
      <w:r>
        <w:rPr>
          <w:rFonts w:cs="Times New Roman"/>
          <w:b/>
          <w:i/>
        </w:rPr>
        <w:t>specify the area to be revoked or removed from the CCN area.</w:t>
      </w:r>
      <w:r w:rsidRPr="004048C0" w:rsidDel="009D5A12">
        <w:rPr>
          <w:rFonts w:cs="Times New Roman"/>
          <w:b/>
          <w:i/>
        </w:rPr>
        <w:t xml:space="preserve"> </w:t>
      </w:r>
    </w:p>
    <w:bookmarkEnd w:id="6"/>
    <w:p w14:paraId="2855CA68" w14:textId="7FFB531A" w:rsidR="009D5A12" w:rsidRDefault="009D5A12" w:rsidP="00FA41A3">
      <w:pPr>
        <w:jc w:val="left"/>
        <w:rPr>
          <w:b/>
          <w:u w:val="single"/>
        </w:rPr>
      </w:pPr>
    </w:p>
    <w:p w14:paraId="67AFF857" w14:textId="00421AC8" w:rsidR="003F3770" w:rsidRDefault="00665C98" w:rsidP="00FA41A3">
      <w:pPr>
        <w:jc w:val="left"/>
        <w:rPr>
          <w:b/>
          <w:u w:val="single"/>
        </w:rPr>
      </w:pPr>
      <w:bookmarkStart w:id="7" w:name="_Hlk62038558"/>
      <w:r>
        <w:t xml:space="preserve">The </w:t>
      </w:r>
      <w:r w:rsidR="00785040">
        <w:t>area Cut and Shoot requests to decertify</w:t>
      </w:r>
      <w:r>
        <w:t xml:space="preserve"> </w:t>
      </w:r>
      <w:r w:rsidR="00663A75">
        <w:t xml:space="preserve">is </w:t>
      </w:r>
      <w:r>
        <w:t>approximately</w:t>
      </w:r>
      <w:r w:rsidRPr="00A44598">
        <w:t xml:space="preserve"> </w:t>
      </w:r>
      <w:r w:rsidRPr="00183423">
        <w:t>23</w:t>
      </w:r>
      <w:r>
        <w:t xml:space="preserve"> total acres</w:t>
      </w:r>
      <w:r w:rsidR="00EB0109">
        <w:t xml:space="preserve"> on Waukegan Road that the landowner intends to develop as a lumber yard</w:t>
      </w:r>
      <w:bookmarkEnd w:id="7"/>
      <w:r w:rsidR="00EB0109">
        <w:t>.</w:t>
      </w:r>
    </w:p>
    <w:p w14:paraId="6FCC1EB0" w14:textId="04C22A6C" w:rsidR="003F3770" w:rsidRDefault="003F3770" w:rsidP="00FA41A3">
      <w:pPr>
        <w:jc w:val="left"/>
        <w:rPr>
          <w:b/>
          <w:u w:val="single"/>
        </w:rPr>
      </w:pPr>
    </w:p>
    <w:p w14:paraId="2E04991A" w14:textId="187A8193" w:rsidR="00FA41A3" w:rsidRPr="00D21623" w:rsidRDefault="003F3770" w:rsidP="003F3770">
      <w:pPr>
        <w:pStyle w:val="BodyText"/>
        <w:spacing w:after="0"/>
        <w:jc w:val="both"/>
        <w:rPr>
          <w:b/>
          <w:i/>
          <w:iCs/>
        </w:rPr>
      </w:pPr>
      <w:r w:rsidRPr="00832972">
        <w:rPr>
          <w:rFonts w:cs="Times New Roman"/>
          <w:b/>
          <w:i/>
        </w:rPr>
        <w:t>TAC § 24.245(d)(</w:t>
      </w:r>
      <w:r>
        <w:rPr>
          <w:rFonts w:cs="Times New Roman"/>
          <w:b/>
          <w:i/>
        </w:rPr>
        <w:t>2)(</w:t>
      </w:r>
      <w:r w:rsidR="00D21623">
        <w:rPr>
          <w:rFonts w:cs="Times New Roman"/>
          <w:b/>
          <w:i/>
        </w:rPr>
        <w:t>C</w:t>
      </w:r>
      <w:r>
        <w:rPr>
          <w:rFonts w:cs="Times New Roman"/>
          <w:b/>
          <w:i/>
        </w:rPr>
        <w:t>)</w:t>
      </w:r>
      <w:r w:rsidRPr="004048C0">
        <w:rPr>
          <w:rFonts w:cs="Times New Roman"/>
          <w:b/>
          <w:i/>
        </w:rPr>
        <w:t xml:space="preserve"> require</w:t>
      </w:r>
      <w:r w:rsidR="00663A75">
        <w:rPr>
          <w:rFonts w:cs="Times New Roman"/>
          <w:b/>
          <w:i/>
        </w:rPr>
        <w:t>s</w:t>
      </w:r>
      <w:r w:rsidRPr="004048C0">
        <w:rPr>
          <w:rFonts w:cs="Times New Roman"/>
          <w:b/>
          <w:i/>
        </w:rPr>
        <w:t xml:space="preserve"> the </w:t>
      </w:r>
      <w:r>
        <w:rPr>
          <w:rFonts w:cs="Times New Roman"/>
          <w:b/>
          <w:i/>
        </w:rPr>
        <w:t>C</w:t>
      </w:r>
      <w:r w:rsidRPr="004048C0">
        <w:rPr>
          <w:rFonts w:cs="Times New Roman"/>
          <w:b/>
          <w:i/>
        </w:rPr>
        <w:t xml:space="preserve">ommission to consider the </w:t>
      </w:r>
      <w:r w:rsidR="00FA41A3" w:rsidRPr="00D21623">
        <w:rPr>
          <w:b/>
          <w:i/>
          <w:iCs/>
        </w:rPr>
        <w:t>effect of the decertification amendment on the current CCN holder, any existing customers, and landowners in the affected service area.</w:t>
      </w:r>
    </w:p>
    <w:p w14:paraId="3E1628C5" w14:textId="7326EA66" w:rsidR="003F3770" w:rsidRPr="00D21623" w:rsidRDefault="003F3770" w:rsidP="003F3770">
      <w:pPr>
        <w:pStyle w:val="BodyText"/>
        <w:spacing w:after="0"/>
        <w:jc w:val="both"/>
        <w:rPr>
          <w:b/>
          <w:i/>
          <w:iCs/>
        </w:rPr>
      </w:pPr>
    </w:p>
    <w:p w14:paraId="36FB4D48" w14:textId="3D9ABEED" w:rsidR="003F3770" w:rsidRDefault="00665C98" w:rsidP="003F3770">
      <w:pPr>
        <w:pStyle w:val="BodyText"/>
        <w:spacing w:after="0"/>
        <w:jc w:val="both"/>
        <w:rPr>
          <w:b/>
          <w:u w:val="single"/>
        </w:rPr>
      </w:pPr>
      <w:bookmarkStart w:id="8" w:name="_Hlk62038682"/>
      <w:r w:rsidRPr="002B0C63">
        <w:rPr>
          <w:rFonts w:cs="Times New Roman"/>
        </w:rPr>
        <w:t xml:space="preserve">Granting decertification of the requested area would release Cut and Shoot from </w:t>
      </w:r>
      <w:r>
        <w:rPr>
          <w:rFonts w:cs="Times New Roman"/>
        </w:rPr>
        <w:t>its</w:t>
      </w:r>
      <w:r w:rsidRPr="002B0C63">
        <w:rPr>
          <w:rFonts w:cs="Times New Roman"/>
        </w:rPr>
        <w:t xml:space="preserve"> requirement to provide continuous and adequate service </w:t>
      </w:r>
      <w:r>
        <w:rPr>
          <w:rFonts w:cs="Times New Roman"/>
        </w:rPr>
        <w:t xml:space="preserve">to </w:t>
      </w:r>
      <w:r w:rsidRPr="002B0C63">
        <w:rPr>
          <w:rFonts w:cs="Times New Roman"/>
        </w:rPr>
        <w:t>the landowner</w:t>
      </w:r>
      <w:r w:rsidR="004F28FC">
        <w:rPr>
          <w:rFonts w:cs="Times New Roman"/>
        </w:rPr>
        <w:t>s</w:t>
      </w:r>
      <w:r w:rsidRPr="002B0C63">
        <w:rPr>
          <w:rFonts w:cs="Times New Roman"/>
        </w:rPr>
        <w:t xml:space="preserve"> and allow the landowner</w:t>
      </w:r>
      <w:r w:rsidR="004F28FC">
        <w:rPr>
          <w:rFonts w:cs="Times New Roman"/>
        </w:rPr>
        <w:t>s</w:t>
      </w:r>
      <w:r w:rsidRPr="002B0C63">
        <w:rPr>
          <w:rFonts w:cs="Times New Roman"/>
        </w:rPr>
        <w:t xml:space="preserve"> to make alternative arrangements for service. </w:t>
      </w:r>
    </w:p>
    <w:bookmarkEnd w:id="8"/>
    <w:p w14:paraId="0C122E7A" w14:textId="308DAB34" w:rsidR="00D21623" w:rsidRDefault="00D21623" w:rsidP="003F3770">
      <w:pPr>
        <w:pStyle w:val="BodyText"/>
        <w:spacing w:after="0"/>
        <w:jc w:val="both"/>
        <w:rPr>
          <w:b/>
          <w:u w:val="single"/>
        </w:rPr>
      </w:pPr>
    </w:p>
    <w:p w14:paraId="74C182BD" w14:textId="1DA884FB" w:rsidR="00D21623" w:rsidRPr="00D21623" w:rsidRDefault="00D21623" w:rsidP="00D21623">
      <w:pPr>
        <w:pStyle w:val="BodyText"/>
        <w:spacing w:after="0"/>
        <w:jc w:val="both"/>
        <w:rPr>
          <w:b/>
          <w:i/>
          <w:iCs/>
        </w:rPr>
      </w:pPr>
      <w:bookmarkStart w:id="9" w:name="_Hlk61444818"/>
      <w:r w:rsidRPr="00832972">
        <w:rPr>
          <w:rFonts w:cs="Times New Roman"/>
          <w:b/>
          <w:i/>
        </w:rPr>
        <w:t>16 TAC § 24.245(d)(</w:t>
      </w:r>
      <w:r>
        <w:rPr>
          <w:rFonts w:cs="Times New Roman"/>
          <w:b/>
          <w:i/>
        </w:rPr>
        <w:t>2)(D)</w:t>
      </w:r>
      <w:r w:rsidRPr="004048C0">
        <w:rPr>
          <w:rFonts w:cs="Times New Roman"/>
          <w:b/>
          <w:i/>
        </w:rPr>
        <w:t xml:space="preserve"> require</w:t>
      </w:r>
      <w:r w:rsidR="00663A75">
        <w:rPr>
          <w:rFonts w:cs="Times New Roman"/>
          <w:b/>
          <w:i/>
        </w:rPr>
        <w:t>s</w:t>
      </w:r>
      <w:r w:rsidRPr="004048C0">
        <w:rPr>
          <w:rFonts w:cs="Times New Roman"/>
          <w:b/>
          <w:i/>
        </w:rPr>
        <w:t xml:space="preserve"> </w:t>
      </w:r>
      <w:r>
        <w:rPr>
          <w:rFonts w:cs="Times New Roman"/>
          <w:b/>
          <w:i/>
        </w:rPr>
        <w:t xml:space="preserve">the request </w:t>
      </w:r>
      <w:r w:rsidR="00663A75">
        <w:rPr>
          <w:b/>
          <w:i/>
          <w:iCs/>
        </w:rPr>
        <w:t>to</w:t>
      </w:r>
      <w:r w:rsidRPr="00D21623">
        <w:rPr>
          <w:b/>
          <w:i/>
          <w:iCs/>
        </w:rPr>
        <w:t xml:space="preserve"> include the mapping information </w:t>
      </w:r>
      <w:r w:rsidR="003616D3">
        <w:rPr>
          <w:b/>
          <w:i/>
          <w:iCs/>
        </w:rPr>
        <w:t xml:space="preserve">required </w:t>
      </w:r>
      <w:r w:rsidR="00663A75">
        <w:rPr>
          <w:b/>
          <w:i/>
          <w:iCs/>
        </w:rPr>
        <w:t>under</w:t>
      </w:r>
      <w:r w:rsidRPr="00D21623">
        <w:rPr>
          <w:b/>
          <w:i/>
          <w:iCs/>
        </w:rPr>
        <w:t xml:space="preserve"> </w:t>
      </w:r>
      <w:r w:rsidR="00D609C3">
        <w:rPr>
          <w:b/>
          <w:i/>
          <w:iCs/>
        </w:rPr>
        <w:t xml:space="preserve">16 TAC </w:t>
      </w:r>
      <w:r w:rsidRPr="00D21623">
        <w:rPr>
          <w:b/>
          <w:i/>
          <w:iCs/>
        </w:rPr>
        <w:t>§</w:t>
      </w:r>
      <w:r w:rsidR="00D609C3">
        <w:rPr>
          <w:b/>
          <w:i/>
          <w:iCs/>
        </w:rPr>
        <w:t xml:space="preserve"> </w:t>
      </w:r>
      <w:r w:rsidRPr="00D21623">
        <w:rPr>
          <w:b/>
          <w:i/>
          <w:iCs/>
        </w:rPr>
        <w:t>24.257 relating to Mapping Requirements for Certificate of Convenience and Necessity Applications.</w:t>
      </w:r>
    </w:p>
    <w:bookmarkEnd w:id="9"/>
    <w:p w14:paraId="45EDBC29" w14:textId="77777777" w:rsidR="00D21623" w:rsidRDefault="00D21623" w:rsidP="003F3770">
      <w:pPr>
        <w:pStyle w:val="BodyText"/>
        <w:spacing w:after="0"/>
        <w:jc w:val="both"/>
        <w:rPr>
          <w:b/>
          <w:u w:val="single"/>
        </w:rPr>
      </w:pPr>
    </w:p>
    <w:p w14:paraId="0EEA3991" w14:textId="744E7965" w:rsidR="003F3770" w:rsidRDefault="00A133F0" w:rsidP="003F3770">
      <w:pPr>
        <w:pStyle w:val="BodyText"/>
        <w:spacing w:after="0"/>
        <w:jc w:val="both"/>
        <w:rPr>
          <w:b/>
          <w:u w:val="single"/>
        </w:rPr>
      </w:pPr>
      <w:bookmarkStart w:id="10" w:name="_Hlk62038818"/>
      <w:r>
        <w:rPr>
          <w:rFonts w:cs="Times New Roman"/>
          <w:bCs/>
        </w:rPr>
        <w:t>Mapping s</w:t>
      </w:r>
      <w:r w:rsidR="00EB0109" w:rsidRPr="00E11BAD">
        <w:rPr>
          <w:rFonts w:cs="Times New Roman"/>
          <w:bCs/>
        </w:rPr>
        <w:t>taff review</w:t>
      </w:r>
      <w:r w:rsidR="00EB0109">
        <w:rPr>
          <w:rFonts w:cs="Times New Roman"/>
          <w:bCs/>
        </w:rPr>
        <w:t>ed</w:t>
      </w:r>
      <w:r w:rsidR="00EB0109" w:rsidRPr="00E11BAD">
        <w:rPr>
          <w:rFonts w:cs="Times New Roman"/>
          <w:bCs/>
        </w:rPr>
        <w:t xml:space="preserve"> the additional </w:t>
      </w:r>
      <w:r w:rsidR="00EB0109">
        <w:rPr>
          <w:rFonts w:cs="Times New Roman"/>
          <w:bCs/>
        </w:rPr>
        <w:t xml:space="preserve">mapping </w:t>
      </w:r>
      <w:r w:rsidR="00EB0109" w:rsidRPr="00E11BAD">
        <w:rPr>
          <w:rFonts w:cs="Times New Roman"/>
          <w:bCs/>
        </w:rPr>
        <w:t>information</w:t>
      </w:r>
      <w:r w:rsidR="00EB0109">
        <w:rPr>
          <w:rFonts w:cs="Times New Roman"/>
          <w:bCs/>
        </w:rPr>
        <w:t xml:space="preserve"> filed by the A</w:t>
      </w:r>
      <w:r w:rsidR="00EB0109" w:rsidRPr="00E11BAD">
        <w:rPr>
          <w:rFonts w:cs="Times New Roman"/>
          <w:bCs/>
        </w:rPr>
        <w:t xml:space="preserve">pplicant on </w:t>
      </w:r>
      <w:r w:rsidR="00EB0109">
        <w:rPr>
          <w:rFonts w:cs="Times New Roman"/>
          <w:bCs/>
        </w:rPr>
        <w:t>April 6, 2020</w:t>
      </w:r>
      <w:r w:rsidR="00EB0109" w:rsidRPr="00E11BAD">
        <w:rPr>
          <w:rFonts w:cs="Times New Roman"/>
          <w:bCs/>
        </w:rPr>
        <w:t xml:space="preserve"> </w:t>
      </w:r>
      <w:r w:rsidR="00EB0109">
        <w:rPr>
          <w:rFonts w:cs="Times New Roman"/>
          <w:bCs/>
        </w:rPr>
        <w:t>and</w:t>
      </w:r>
      <w:r w:rsidR="00EB0109" w:rsidRPr="00E11BAD">
        <w:rPr>
          <w:rFonts w:cs="Times New Roman"/>
          <w:bCs/>
        </w:rPr>
        <w:t xml:space="preserve"> </w:t>
      </w:r>
      <w:r>
        <w:rPr>
          <w:rFonts w:cs="Times New Roman"/>
          <w:bCs/>
        </w:rPr>
        <w:t>confirmed</w:t>
      </w:r>
      <w:r w:rsidR="00EB0109" w:rsidRPr="00E11BAD">
        <w:rPr>
          <w:rFonts w:cs="Times New Roman"/>
          <w:bCs/>
        </w:rPr>
        <w:t xml:space="preserve"> that the </w:t>
      </w:r>
      <w:r>
        <w:rPr>
          <w:rFonts w:cs="Times New Roman"/>
          <w:bCs/>
        </w:rPr>
        <w:t>mapping information me</w:t>
      </w:r>
      <w:r w:rsidR="003616D3">
        <w:rPr>
          <w:rFonts w:cs="Times New Roman"/>
          <w:bCs/>
        </w:rPr>
        <w:t>e</w:t>
      </w:r>
      <w:r>
        <w:rPr>
          <w:rFonts w:cs="Times New Roman"/>
          <w:bCs/>
        </w:rPr>
        <w:t>t</w:t>
      </w:r>
      <w:r w:rsidR="003616D3">
        <w:rPr>
          <w:rFonts w:cs="Times New Roman"/>
          <w:bCs/>
        </w:rPr>
        <w:t>s</w:t>
      </w:r>
      <w:r>
        <w:rPr>
          <w:rFonts w:cs="Times New Roman"/>
          <w:bCs/>
        </w:rPr>
        <w:t xml:space="preserve"> the requirements of </w:t>
      </w:r>
      <w:r w:rsidRPr="00A133F0">
        <w:rPr>
          <w:rFonts w:cs="Times New Roman"/>
          <w:bCs/>
        </w:rPr>
        <w:t>16 TAC § 24.257</w:t>
      </w:r>
      <w:r>
        <w:rPr>
          <w:rFonts w:cs="Times New Roman"/>
          <w:bCs/>
        </w:rPr>
        <w:t>.</w:t>
      </w:r>
      <w:r w:rsidR="00EB0109" w:rsidRPr="00E11BAD">
        <w:rPr>
          <w:rFonts w:cs="Times New Roman"/>
          <w:bCs/>
        </w:rPr>
        <w:t xml:space="preserve">  </w:t>
      </w:r>
    </w:p>
    <w:bookmarkEnd w:id="10"/>
    <w:p w14:paraId="21051CD6" w14:textId="5C300898" w:rsidR="00D21623" w:rsidRDefault="00D21623" w:rsidP="003F3770">
      <w:pPr>
        <w:pStyle w:val="BodyText"/>
        <w:spacing w:after="0"/>
        <w:jc w:val="both"/>
        <w:rPr>
          <w:b/>
          <w:u w:val="single"/>
        </w:rPr>
      </w:pPr>
    </w:p>
    <w:p w14:paraId="0DBA70F6" w14:textId="48699091" w:rsidR="00D21623" w:rsidRPr="00D21623" w:rsidRDefault="00D21623" w:rsidP="00D21623">
      <w:pPr>
        <w:pStyle w:val="BodyText"/>
        <w:spacing w:after="0"/>
        <w:jc w:val="both"/>
        <w:rPr>
          <w:b/>
          <w:i/>
          <w:iCs/>
        </w:rPr>
      </w:pPr>
      <w:bookmarkStart w:id="11" w:name="_Hlk61444994"/>
      <w:r w:rsidRPr="00832972">
        <w:rPr>
          <w:rFonts w:cs="Times New Roman"/>
          <w:b/>
          <w:i/>
        </w:rPr>
        <w:t>16 TAC § 24.245(d)(</w:t>
      </w:r>
      <w:r>
        <w:rPr>
          <w:rFonts w:cs="Times New Roman"/>
          <w:b/>
          <w:i/>
        </w:rPr>
        <w:t>2)(E)</w:t>
      </w:r>
      <w:r w:rsidRPr="004048C0">
        <w:rPr>
          <w:rFonts w:cs="Times New Roman"/>
          <w:b/>
          <w:i/>
        </w:rPr>
        <w:t xml:space="preserve"> </w:t>
      </w:r>
      <w:r w:rsidR="00A133F0">
        <w:rPr>
          <w:rFonts w:cs="Times New Roman"/>
          <w:b/>
          <w:i/>
        </w:rPr>
        <w:t xml:space="preserve">permits </w:t>
      </w:r>
      <w:r w:rsidRPr="004048C0">
        <w:rPr>
          <w:rFonts w:cs="Times New Roman"/>
          <w:b/>
          <w:i/>
        </w:rPr>
        <w:t xml:space="preserve">the </w:t>
      </w:r>
      <w:r>
        <w:rPr>
          <w:rFonts w:cs="Times New Roman"/>
          <w:b/>
          <w:i/>
        </w:rPr>
        <w:t>C</w:t>
      </w:r>
      <w:r w:rsidRPr="004048C0">
        <w:rPr>
          <w:rFonts w:cs="Times New Roman"/>
          <w:b/>
          <w:i/>
        </w:rPr>
        <w:t xml:space="preserve">ommission to </w:t>
      </w:r>
      <w:r w:rsidRPr="00D21623">
        <w:rPr>
          <w:rFonts w:cs="Times New Roman"/>
          <w:b/>
          <w:i/>
        </w:rPr>
        <w:t>deny the request to revoke or amend a CCN if existing customers or landowners will be adversely affected.</w:t>
      </w:r>
    </w:p>
    <w:bookmarkEnd w:id="11"/>
    <w:p w14:paraId="39C69AAB" w14:textId="3294928D" w:rsidR="00D21623" w:rsidRDefault="00D21623" w:rsidP="003F3770">
      <w:pPr>
        <w:pStyle w:val="BodyText"/>
        <w:spacing w:after="0"/>
        <w:jc w:val="both"/>
        <w:rPr>
          <w:b/>
          <w:u w:val="single"/>
        </w:rPr>
      </w:pPr>
    </w:p>
    <w:p w14:paraId="08C6F029" w14:textId="1DCC0E8C" w:rsidR="005875B2" w:rsidRPr="00EB0109" w:rsidRDefault="00EB0109" w:rsidP="003F3770">
      <w:pPr>
        <w:pStyle w:val="BodyText"/>
        <w:spacing w:after="0"/>
        <w:jc w:val="both"/>
        <w:rPr>
          <w:b/>
          <w:u w:val="single"/>
        </w:rPr>
      </w:pPr>
      <w:r w:rsidRPr="00D33101">
        <w:rPr>
          <w:bCs/>
        </w:rPr>
        <w:t xml:space="preserve">There are </w:t>
      </w:r>
      <w:r w:rsidR="003E1FE1">
        <w:rPr>
          <w:bCs/>
        </w:rPr>
        <w:t>currently no</w:t>
      </w:r>
      <w:r w:rsidRPr="00D33101">
        <w:rPr>
          <w:bCs/>
        </w:rPr>
        <w:t xml:space="preserve"> existing customers.</w:t>
      </w:r>
    </w:p>
    <w:p w14:paraId="4C40AF59" w14:textId="6893C737" w:rsidR="005875B2" w:rsidRDefault="005875B2" w:rsidP="003F3770">
      <w:pPr>
        <w:pStyle w:val="BodyText"/>
        <w:spacing w:after="0"/>
        <w:jc w:val="both"/>
        <w:rPr>
          <w:b/>
          <w:u w:val="single"/>
        </w:rPr>
      </w:pPr>
    </w:p>
    <w:p w14:paraId="40C4B2D1" w14:textId="0717842E" w:rsidR="005875B2" w:rsidRDefault="005875B2" w:rsidP="005875B2">
      <w:pPr>
        <w:pStyle w:val="BodyText"/>
        <w:spacing w:after="0"/>
        <w:jc w:val="both"/>
        <w:rPr>
          <w:rFonts w:cs="Times New Roman"/>
          <w:b/>
          <w:i/>
        </w:rPr>
      </w:pPr>
      <w:r w:rsidRPr="00832972">
        <w:rPr>
          <w:rFonts w:cs="Times New Roman"/>
          <w:b/>
          <w:i/>
        </w:rPr>
        <w:t>16 TAC § 24.245(d)(</w:t>
      </w:r>
      <w:r>
        <w:rPr>
          <w:rFonts w:cs="Times New Roman"/>
          <w:b/>
          <w:i/>
        </w:rPr>
        <w:t>2)(F)</w:t>
      </w:r>
      <w:r w:rsidRPr="004048C0">
        <w:rPr>
          <w:rFonts w:cs="Times New Roman"/>
          <w:b/>
          <w:i/>
        </w:rPr>
        <w:t xml:space="preserve"> </w:t>
      </w:r>
      <w:r w:rsidR="00CC5914">
        <w:rPr>
          <w:rFonts w:cs="Times New Roman"/>
          <w:b/>
          <w:i/>
        </w:rPr>
        <w:t xml:space="preserve">makes clear </w:t>
      </w:r>
      <w:r w:rsidR="00967150">
        <w:rPr>
          <w:rFonts w:cs="Times New Roman"/>
          <w:b/>
          <w:i/>
        </w:rPr>
        <w:t xml:space="preserve">that a </w:t>
      </w:r>
      <w:r w:rsidR="00CC5914" w:rsidRPr="005875B2">
        <w:rPr>
          <w:rFonts w:cs="Times New Roman"/>
          <w:b/>
          <w:i/>
        </w:rPr>
        <w:t>retail public utility</w:t>
      </w:r>
      <w:r w:rsidR="00CC5914">
        <w:rPr>
          <w:rFonts w:cs="Times New Roman"/>
          <w:b/>
          <w:i/>
        </w:rPr>
        <w:t xml:space="preserve">’s </w:t>
      </w:r>
      <w:r w:rsidR="00967150">
        <w:rPr>
          <w:rFonts w:cs="Times New Roman"/>
          <w:b/>
          <w:i/>
        </w:rPr>
        <w:t xml:space="preserve">request </w:t>
      </w:r>
      <w:r w:rsidR="00CC5914">
        <w:rPr>
          <w:rFonts w:cs="Times New Roman"/>
          <w:b/>
          <w:i/>
        </w:rPr>
        <w:t xml:space="preserve">for amendment by decertification </w:t>
      </w:r>
      <w:r w:rsidR="00967150">
        <w:rPr>
          <w:rFonts w:cs="Times New Roman"/>
          <w:b/>
          <w:i/>
        </w:rPr>
        <w:t xml:space="preserve">approved under </w:t>
      </w:r>
      <w:r w:rsidR="00967150">
        <w:rPr>
          <w:b/>
          <w:i/>
          <w:iCs/>
        </w:rPr>
        <w:t xml:space="preserve">16 TAC </w:t>
      </w:r>
      <w:r w:rsidR="00967150" w:rsidRPr="00D21623">
        <w:rPr>
          <w:b/>
          <w:i/>
          <w:iCs/>
        </w:rPr>
        <w:t>§</w:t>
      </w:r>
      <w:r w:rsidR="00967150">
        <w:rPr>
          <w:b/>
          <w:i/>
          <w:iCs/>
        </w:rPr>
        <w:t xml:space="preserve"> </w:t>
      </w:r>
      <w:r w:rsidR="00967150" w:rsidRPr="00D21623">
        <w:rPr>
          <w:b/>
          <w:i/>
          <w:iCs/>
        </w:rPr>
        <w:t>24.2</w:t>
      </w:r>
      <w:r w:rsidR="00CC5914">
        <w:rPr>
          <w:b/>
          <w:i/>
          <w:iCs/>
        </w:rPr>
        <w:t>45(d)</w:t>
      </w:r>
      <w:r w:rsidR="00967150">
        <w:rPr>
          <w:rFonts w:cs="Times New Roman"/>
          <w:b/>
          <w:i/>
        </w:rPr>
        <w:t xml:space="preserve"> </w:t>
      </w:r>
      <w:r w:rsidRPr="005875B2">
        <w:rPr>
          <w:rFonts w:cs="Times New Roman"/>
          <w:b/>
          <w:i/>
        </w:rPr>
        <w:t>is not entitled to compensation from a prospective retail public utility.</w:t>
      </w:r>
    </w:p>
    <w:p w14:paraId="6A7F9A35" w14:textId="77777777" w:rsidR="005875B2" w:rsidRDefault="005875B2" w:rsidP="005875B2">
      <w:pPr>
        <w:pStyle w:val="BodyText"/>
        <w:spacing w:after="0"/>
        <w:jc w:val="both"/>
        <w:rPr>
          <w:rFonts w:cs="Times New Roman"/>
          <w:b/>
          <w:i/>
        </w:rPr>
      </w:pPr>
    </w:p>
    <w:p w14:paraId="6BAA4BF5" w14:textId="77777777" w:rsidR="00D33101" w:rsidRDefault="00D33101" w:rsidP="00F24842">
      <w:pPr>
        <w:pStyle w:val="NoSpacing"/>
        <w:jc w:val="both"/>
        <w:rPr>
          <w:rFonts w:eastAsiaTheme="minorHAnsi" w:cs="Times New Roman"/>
          <w:bCs/>
          <w:iCs/>
        </w:rPr>
      </w:pPr>
      <w:r>
        <w:rPr>
          <w:rFonts w:cs="Times New Roman"/>
          <w:bCs/>
          <w:iCs/>
        </w:rPr>
        <w:t>Cut and Shoot is not seeking compensation from the prospective retail public utility.</w:t>
      </w:r>
    </w:p>
    <w:p w14:paraId="1048F048" w14:textId="77777777" w:rsidR="00D33101" w:rsidRDefault="00D33101" w:rsidP="00F24842">
      <w:pPr>
        <w:pStyle w:val="NoSpacing"/>
        <w:jc w:val="both"/>
        <w:rPr>
          <w:rFonts w:eastAsiaTheme="minorHAnsi" w:cs="Times New Roman"/>
          <w:bCs/>
          <w:iCs/>
        </w:rPr>
      </w:pPr>
    </w:p>
    <w:p w14:paraId="3F9136FD" w14:textId="342EC9B5" w:rsidR="00F24842" w:rsidRDefault="0034502C" w:rsidP="00F24842">
      <w:pPr>
        <w:pStyle w:val="NoSpacing"/>
        <w:jc w:val="both"/>
        <w:rPr>
          <w:rFonts w:cs="Times New Roman"/>
        </w:rPr>
      </w:pPr>
      <w:r>
        <w:t xml:space="preserve">Based on the mapping review </w:t>
      </w:r>
      <w:r w:rsidRPr="0064158D">
        <w:t xml:space="preserve">by </w:t>
      </w:r>
      <w:r w:rsidR="0064158D" w:rsidRPr="0064158D">
        <w:t>Tracy Montes</w:t>
      </w:r>
      <w:r>
        <w:t>,</w:t>
      </w:r>
      <w:r w:rsidR="00FE5966">
        <w:t xml:space="preserve"> Infrastructure Division, </w:t>
      </w:r>
      <w:r>
        <w:t xml:space="preserve">and my technical and managerial review, </w:t>
      </w:r>
      <w:r w:rsidR="00B00B5D">
        <w:t>I</w:t>
      </w:r>
      <w:r>
        <w:t xml:space="preserve"> </w:t>
      </w:r>
      <w:r w:rsidR="00F24842" w:rsidRPr="0064158D">
        <w:rPr>
          <w:rFonts w:cs="Times New Roman"/>
        </w:rPr>
        <w:t xml:space="preserve">recommend that </w:t>
      </w:r>
      <w:r w:rsidR="00C062AE" w:rsidRPr="0064158D">
        <w:rPr>
          <w:rFonts w:cs="Times New Roman"/>
        </w:rPr>
        <w:t>Cut and Shoot</w:t>
      </w:r>
      <w:r w:rsidR="00F24842" w:rsidRPr="0064158D">
        <w:rPr>
          <w:rFonts w:cs="Times New Roman"/>
          <w:i/>
        </w:rPr>
        <w:t xml:space="preserve"> </w:t>
      </w:r>
      <w:r w:rsidR="00F24842" w:rsidRPr="0064158D">
        <w:rPr>
          <w:rFonts w:cs="Times New Roman"/>
        </w:rPr>
        <w:t xml:space="preserve">meets </w:t>
      </w:r>
      <w:r w:rsidR="00F24842" w:rsidRPr="004048C0">
        <w:rPr>
          <w:rFonts w:cs="Times New Roman"/>
        </w:rPr>
        <w:t>all of the statutory requirements of Texas Water Code Chapter 13 and the Commission's Chapter 24 rules and regulations</w:t>
      </w:r>
      <w:r w:rsidR="00F24842">
        <w:rPr>
          <w:rFonts w:cs="Times New Roman"/>
        </w:rPr>
        <w:t>, and a</w:t>
      </w:r>
      <w:r w:rsidR="00F24842" w:rsidRPr="004048C0">
        <w:rPr>
          <w:rFonts w:cs="Times New Roman"/>
        </w:rPr>
        <w:t xml:space="preserve">pproving this </w:t>
      </w:r>
      <w:r w:rsidR="00F24842" w:rsidRPr="0064158D">
        <w:rPr>
          <w:rFonts w:cs="Times New Roman"/>
        </w:rPr>
        <w:t xml:space="preserve">application to amend </w:t>
      </w:r>
      <w:r w:rsidR="00C062AE" w:rsidRPr="0064158D">
        <w:rPr>
          <w:rFonts w:cs="Times New Roman"/>
        </w:rPr>
        <w:t xml:space="preserve">and decertify </w:t>
      </w:r>
      <w:r w:rsidR="00F24842" w:rsidRPr="0064158D">
        <w:rPr>
          <w:rFonts w:cs="Times New Roman"/>
        </w:rPr>
        <w:t xml:space="preserve">a </w:t>
      </w:r>
      <w:r w:rsidR="00785040">
        <w:rPr>
          <w:rFonts w:cs="Times New Roman"/>
        </w:rPr>
        <w:t xml:space="preserve">portion of Cut and Shoot’s service area in </w:t>
      </w:r>
      <w:r w:rsidR="00F24842" w:rsidRPr="0064158D">
        <w:rPr>
          <w:rFonts w:cs="Times New Roman"/>
        </w:rPr>
        <w:lastRenderedPageBreak/>
        <w:t xml:space="preserve">water CCN No. </w:t>
      </w:r>
      <w:r w:rsidR="00C062AE" w:rsidRPr="0064158D">
        <w:rPr>
          <w:rFonts w:cs="Times New Roman"/>
        </w:rPr>
        <w:t>11615</w:t>
      </w:r>
      <w:r w:rsidR="00F24842" w:rsidRPr="0064158D">
        <w:rPr>
          <w:rFonts w:cs="Times New Roman"/>
        </w:rPr>
        <w:t xml:space="preserve"> </w:t>
      </w:r>
      <w:r w:rsidR="00F24842" w:rsidRPr="004048C0">
        <w:rPr>
          <w:rFonts w:cs="Times New Roman"/>
        </w:rPr>
        <w:t>is necessary for the service, accommodation, convenience and safety of the public.</w:t>
      </w:r>
    </w:p>
    <w:p w14:paraId="40F74C9F" w14:textId="77777777" w:rsidR="00F24842" w:rsidRPr="004048C0" w:rsidRDefault="00F24842" w:rsidP="00F24842">
      <w:pPr>
        <w:pStyle w:val="NoSpacing"/>
        <w:jc w:val="both"/>
        <w:rPr>
          <w:rFonts w:cs="Times New Roman"/>
        </w:rPr>
      </w:pPr>
      <w:r w:rsidRPr="004048C0">
        <w:rPr>
          <w:rFonts w:cs="Times New Roman"/>
        </w:rPr>
        <w:t xml:space="preserve">  </w:t>
      </w:r>
    </w:p>
    <w:p w14:paraId="6A4338E4" w14:textId="16E90B8E" w:rsidR="00F24842" w:rsidRDefault="00F24842" w:rsidP="00F24842">
      <w:pPr>
        <w:pStyle w:val="NoSpacing"/>
        <w:jc w:val="both"/>
        <w:rPr>
          <w:rFonts w:cs="Times New Roman"/>
        </w:rPr>
      </w:pPr>
      <w:r w:rsidRPr="004048C0">
        <w:rPr>
          <w:rFonts w:cs="Times New Roman"/>
          <w:noProof/>
        </w:rPr>
        <w:t>T</w:t>
      </w:r>
      <w:r w:rsidRPr="004048C0">
        <w:rPr>
          <w:rFonts w:cs="Times New Roman"/>
          <w:color w:val="000000" w:themeColor="text1"/>
        </w:rPr>
        <w:t>he Applicant</w:t>
      </w:r>
      <w:r w:rsidRPr="004048C0">
        <w:rPr>
          <w:rFonts w:cs="Times New Roman"/>
        </w:rPr>
        <w:t xml:space="preserve"> consented to the attached ma</w:t>
      </w:r>
      <w:r w:rsidR="00C062AE">
        <w:rPr>
          <w:rFonts w:cs="Times New Roman"/>
        </w:rPr>
        <w:t xml:space="preserve">p </w:t>
      </w:r>
      <w:r w:rsidRPr="004048C0">
        <w:rPr>
          <w:rFonts w:cs="Times New Roman"/>
        </w:rPr>
        <w:t xml:space="preserve">and certificate on </w:t>
      </w:r>
      <w:r w:rsidR="00C062AE">
        <w:rPr>
          <w:rFonts w:cs="Times New Roman"/>
        </w:rPr>
        <w:t>November 16, 2020</w:t>
      </w:r>
      <w:r w:rsidRPr="004048C0">
        <w:rPr>
          <w:rFonts w:cs="Times New Roman"/>
        </w:rPr>
        <w:t>.</w:t>
      </w:r>
    </w:p>
    <w:p w14:paraId="4E8FCB2B" w14:textId="77777777" w:rsidR="00F24842" w:rsidRPr="004048C0" w:rsidRDefault="00F24842" w:rsidP="00F24842">
      <w:pPr>
        <w:pStyle w:val="NoSpacing"/>
        <w:jc w:val="both"/>
        <w:rPr>
          <w:rFonts w:cs="Times New Roman"/>
        </w:rPr>
      </w:pPr>
    </w:p>
    <w:sectPr w:rsidR="00F24842" w:rsidRPr="004048C0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7FFD8F" w14:textId="77777777" w:rsidR="00D5724E" w:rsidRDefault="00D5724E">
      <w:r>
        <w:separator/>
      </w:r>
    </w:p>
  </w:endnote>
  <w:endnote w:type="continuationSeparator" w:id="0">
    <w:p w14:paraId="635B9378" w14:textId="77777777" w:rsidR="00D5724E" w:rsidRDefault="00D57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C984FF" w14:textId="77777777" w:rsidR="00D5724E" w:rsidRDefault="00D5724E">
      <w:r>
        <w:separator/>
      </w:r>
    </w:p>
  </w:footnote>
  <w:footnote w:type="continuationSeparator" w:id="0">
    <w:p w14:paraId="1C7C0533" w14:textId="77777777" w:rsidR="00D5724E" w:rsidRDefault="00D5724E">
      <w:r>
        <w:continuationSeparator/>
      </w:r>
    </w:p>
  </w:footnote>
  <w:footnote w:id="1">
    <w:p w14:paraId="5434FC73" w14:textId="63DAAAF4" w:rsidR="00A17CDE" w:rsidRDefault="00A17CDE" w:rsidP="002D4F5E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See Attachment A</w:t>
      </w:r>
      <w:r w:rsidR="0006292E">
        <w:t>.</w:t>
      </w:r>
    </w:p>
  </w:footnote>
  <w:footnote w:id="2">
    <w:p w14:paraId="3B9B7C4B" w14:textId="463EDE96" w:rsidR="0045520D" w:rsidRDefault="0045520D" w:rsidP="002D4F5E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See Item No. 8 Neighbor Notices and Affidavits, filed June 24, 2020.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2ABCD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50C58CD2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5B83AB7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539F69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BB1EB1"/>
    <w:multiLevelType w:val="hybridMultilevel"/>
    <w:tmpl w:val="68F05DF8"/>
    <w:lvl w:ilvl="0" w:tplc="485EC6FC">
      <w:start w:val="1"/>
      <w:numFmt w:val="bullet"/>
      <w:lvlText w:val="•"/>
      <w:lvlJc w:val="left"/>
      <w:pPr>
        <w:ind w:left="1440" w:hanging="360"/>
      </w:pPr>
      <w:rPr>
        <w:rFonts w:ascii="Georgia" w:hAnsi="Georgia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2A9"/>
    <w:rsid w:val="0000299A"/>
    <w:rsid w:val="00011A3B"/>
    <w:rsid w:val="00016064"/>
    <w:rsid w:val="0003619D"/>
    <w:rsid w:val="00042644"/>
    <w:rsid w:val="0006292E"/>
    <w:rsid w:val="00107441"/>
    <w:rsid w:val="00111DB0"/>
    <w:rsid w:val="00116570"/>
    <w:rsid w:val="001219B4"/>
    <w:rsid w:val="00183423"/>
    <w:rsid w:val="00184BFD"/>
    <w:rsid w:val="001D1143"/>
    <w:rsid w:val="00202F09"/>
    <w:rsid w:val="00244D56"/>
    <w:rsid w:val="0025081C"/>
    <w:rsid w:val="002726B5"/>
    <w:rsid w:val="0028111B"/>
    <w:rsid w:val="002B0C63"/>
    <w:rsid w:val="002D1121"/>
    <w:rsid w:val="002D497C"/>
    <w:rsid w:val="002D4F5E"/>
    <w:rsid w:val="00307EF8"/>
    <w:rsid w:val="003325FA"/>
    <w:rsid w:val="0034502C"/>
    <w:rsid w:val="003616D3"/>
    <w:rsid w:val="00374DB9"/>
    <w:rsid w:val="00384FC9"/>
    <w:rsid w:val="003A7563"/>
    <w:rsid w:val="003D56CB"/>
    <w:rsid w:val="003E1FE1"/>
    <w:rsid w:val="003F3770"/>
    <w:rsid w:val="004249AC"/>
    <w:rsid w:val="0045520D"/>
    <w:rsid w:val="00482420"/>
    <w:rsid w:val="004A69CA"/>
    <w:rsid w:val="004F28FC"/>
    <w:rsid w:val="00555FD1"/>
    <w:rsid w:val="005647DC"/>
    <w:rsid w:val="005768DE"/>
    <w:rsid w:val="005875B2"/>
    <w:rsid w:val="005E71C9"/>
    <w:rsid w:val="005F32F5"/>
    <w:rsid w:val="006028D6"/>
    <w:rsid w:val="006153C5"/>
    <w:rsid w:val="0064158D"/>
    <w:rsid w:val="00663A75"/>
    <w:rsid w:val="00665C98"/>
    <w:rsid w:val="00701F6A"/>
    <w:rsid w:val="00761356"/>
    <w:rsid w:val="00785040"/>
    <w:rsid w:val="007C254F"/>
    <w:rsid w:val="007E4EE0"/>
    <w:rsid w:val="008262FF"/>
    <w:rsid w:val="00827E5B"/>
    <w:rsid w:val="00832972"/>
    <w:rsid w:val="00851762"/>
    <w:rsid w:val="008B3E7C"/>
    <w:rsid w:val="008C274C"/>
    <w:rsid w:val="008C469B"/>
    <w:rsid w:val="008D2C5C"/>
    <w:rsid w:val="008E58F0"/>
    <w:rsid w:val="0091083F"/>
    <w:rsid w:val="0091727D"/>
    <w:rsid w:val="00967150"/>
    <w:rsid w:val="009838B4"/>
    <w:rsid w:val="009A59E2"/>
    <w:rsid w:val="009D5A12"/>
    <w:rsid w:val="00A133F0"/>
    <w:rsid w:val="00A17CDE"/>
    <w:rsid w:val="00A44598"/>
    <w:rsid w:val="00A7691E"/>
    <w:rsid w:val="00A7738A"/>
    <w:rsid w:val="00A82214"/>
    <w:rsid w:val="00AD3A22"/>
    <w:rsid w:val="00AF413F"/>
    <w:rsid w:val="00B00B5D"/>
    <w:rsid w:val="00B56DD2"/>
    <w:rsid w:val="00BB73B2"/>
    <w:rsid w:val="00BE22A9"/>
    <w:rsid w:val="00BE69B5"/>
    <w:rsid w:val="00C062AE"/>
    <w:rsid w:val="00C73843"/>
    <w:rsid w:val="00CA5DB3"/>
    <w:rsid w:val="00CA7F45"/>
    <w:rsid w:val="00CB1EED"/>
    <w:rsid w:val="00CB796A"/>
    <w:rsid w:val="00CC45EB"/>
    <w:rsid w:val="00CC5914"/>
    <w:rsid w:val="00D21623"/>
    <w:rsid w:val="00D32E23"/>
    <w:rsid w:val="00D33101"/>
    <w:rsid w:val="00D5724E"/>
    <w:rsid w:val="00D609C3"/>
    <w:rsid w:val="00D92B7F"/>
    <w:rsid w:val="00D96EBD"/>
    <w:rsid w:val="00DA36E8"/>
    <w:rsid w:val="00E47D87"/>
    <w:rsid w:val="00E662AA"/>
    <w:rsid w:val="00E811DD"/>
    <w:rsid w:val="00E854A2"/>
    <w:rsid w:val="00E93468"/>
    <w:rsid w:val="00EA5690"/>
    <w:rsid w:val="00EB0109"/>
    <w:rsid w:val="00EC4B1C"/>
    <w:rsid w:val="00F219C2"/>
    <w:rsid w:val="00F24842"/>
    <w:rsid w:val="00F76C64"/>
    <w:rsid w:val="00F91BDA"/>
    <w:rsid w:val="00FA41A3"/>
    <w:rsid w:val="00FE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0D739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F24842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4842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F24842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F24842"/>
    <w:pPr>
      <w:ind w:hanging="720"/>
      <w:contextualSpacing/>
    </w:pPr>
  </w:style>
  <w:style w:type="paragraph" w:styleId="BodyText">
    <w:name w:val="Body Text"/>
    <w:link w:val="BodyTextChar"/>
    <w:qFormat/>
    <w:rsid w:val="00F24842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24842"/>
    <w:rPr>
      <w:rFonts w:eastAsiaTheme="minorHAnsi" w:cstheme="minorBidi"/>
      <w:sz w:val="24"/>
      <w:szCs w:val="24"/>
    </w:rPr>
  </w:style>
  <w:style w:type="character" w:styleId="Hyperlink">
    <w:name w:val="Hyperlink"/>
    <w:basedOn w:val="DefaultParagraphFont"/>
    <w:semiHidden/>
    <w:rsid w:val="00F24842"/>
    <w:rPr>
      <w:color w:val="0000FF"/>
      <w:u w:val="single"/>
    </w:rPr>
  </w:style>
  <w:style w:type="paragraph" w:styleId="NoSpacing">
    <w:name w:val="No Spacing"/>
    <w:uiPriority w:val="1"/>
    <w:qFormat/>
    <w:rsid w:val="00F24842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68DE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68DE"/>
    <w:rPr>
      <w:rFonts w:ascii="Comic Sans MS" w:eastAsiaTheme="minorHAnsi" w:hAnsi="Comic Sans MS" w:cstheme="minorBidi"/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17CDE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CDE"/>
  </w:style>
  <w:style w:type="character" w:styleId="FootnoteReference">
    <w:name w:val="footnote reference"/>
    <w:basedOn w:val="DefaultParagraphFont"/>
    <w:uiPriority w:val="99"/>
    <w:semiHidden/>
    <w:unhideWhenUsed/>
    <w:rsid w:val="00A17C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C8CDD-4C57-49E5-8391-492D90571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647</Words>
  <Characters>3521</Characters>
  <Application>Microsoft Office Word</Application>
  <DocSecurity>0</DocSecurity>
  <Lines>29</Lines>
  <Paragraphs>8</Paragraphs>
  <ScaleCrop>false</ScaleCrop>
  <Company/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2021-01-22T14:41:00Z</dcterms:created>
  <dcterms:modified xsi:type="dcterms:W3CDTF">2021-01-22T14:41:00Z</dcterms:modified>
</cp:coreProperties>
</file>